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F1" w:rsidRPr="006D0B6F" w:rsidRDefault="00095EC2" w:rsidP="00AE2498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D0B6F">
        <w:rPr>
          <w:rFonts w:ascii="Times New Roman" w:hAnsi="Times New Roman" w:cs="Times New Roman"/>
        </w:rPr>
        <w:t>ТЗ на лабораторный каландр</w:t>
      </w:r>
    </w:p>
    <w:p w:rsidR="00095EC2" w:rsidRPr="006D0B6F" w:rsidRDefault="00095EC2" w:rsidP="00095EC2">
      <w:pPr>
        <w:pStyle w:val="a3"/>
        <w:spacing w:line="276" w:lineRule="auto"/>
        <w:rPr>
          <w:rFonts w:ascii="Times New Roman" w:hAnsi="Times New Roman" w:cs="Times New Roman"/>
        </w:rPr>
      </w:pPr>
    </w:p>
    <w:p w:rsidR="00095EC2" w:rsidRPr="006D0B6F" w:rsidRDefault="00095EC2" w:rsidP="0058338C">
      <w:pPr>
        <w:pStyle w:val="a3"/>
        <w:spacing w:line="276" w:lineRule="auto"/>
        <w:ind w:firstLine="708"/>
        <w:rPr>
          <w:rFonts w:ascii="Times New Roman" w:hAnsi="Times New Roman" w:cs="Times New Roman"/>
        </w:rPr>
      </w:pPr>
      <w:r w:rsidRPr="006D0B6F">
        <w:rPr>
          <w:rFonts w:ascii="Times New Roman" w:hAnsi="Times New Roman" w:cs="Times New Roman"/>
          <w:b/>
        </w:rPr>
        <w:t>Цель:</w:t>
      </w:r>
      <w:r w:rsidRPr="006D0B6F">
        <w:rPr>
          <w:rFonts w:ascii="Times New Roman" w:hAnsi="Times New Roman" w:cs="Times New Roman"/>
        </w:rPr>
        <w:t xml:space="preserve"> подбор лабораторного оборудования для </w:t>
      </w:r>
      <w:r w:rsidR="0058338C" w:rsidRPr="006D0B6F">
        <w:rPr>
          <w:rFonts w:ascii="Times New Roman" w:hAnsi="Times New Roman" w:cs="Times New Roman"/>
        </w:rPr>
        <w:t>сравнительных испытаний</w:t>
      </w:r>
      <w:r w:rsidRPr="006D0B6F">
        <w:rPr>
          <w:rFonts w:ascii="Times New Roman" w:hAnsi="Times New Roman" w:cs="Times New Roman"/>
        </w:rPr>
        <w:t xml:space="preserve"> рецептур ПВХ композиций прозрачных жестких пленок. Отработка методики оценки </w:t>
      </w:r>
      <w:proofErr w:type="spellStart"/>
      <w:r w:rsidRPr="006D0B6F">
        <w:rPr>
          <w:rFonts w:ascii="Times New Roman" w:hAnsi="Times New Roman" w:cs="Times New Roman"/>
        </w:rPr>
        <w:t>перерабатываемости</w:t>
      </w:r>
      <w:proofErr w:type="spellEnd"/>
      <w:r w:rsidRPr="006D0B6F">
        <w:rPr>
          <w:rFonts w:ascii="Times New Roman" w:hAnsi="Times New Roman" w:cs="Times New Roman"/>
        </w:rPr>
        <w:t xml:space="preserve"> ПВХ композиций при изменении/доработке рецептур. </w:t>
      </w:r>
    </w:p>
    <w:p w:rsidR="0058338C" w:rsidRPr="006D0B6F" w:rsidRDefault="0058338C" w:rsidP="00095EC2">
      <w:pPr>
        <w:pStyle w:val="a3"/>
        <w:spacing w:line="276" w:lineRule="auto"/>
        <w:rPr>
          <w:rFonts w:ascii="Times New Roman" w:hAnsi="Times New Roman" w:cs="Times New Roman"/>
        </w:rPr>
      </w:pPr>
    </w:p>
    <w:p w:rsidR="0058338C" w:rsidRPr="006D0B6F" w:rsidRDefault="0058338C" w:rsidP="00095EC2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6D0B6F">
        <w:rPr>
          <w:rFonts w:ascii="Times New Roman" w:hAnsi="Times New Roman" w:cs="Times New Roman"/>
          <w:b/>
        </w:rPr>
        <w:t>Базовые требования к лабораторной каландровой линии:</w:t>
      </w:r>
    </w:p>
    <w:p w:rsidR="0058338C" w:rsidRPr="006D0B6F" w:rsidRDefault="002C7502" w:rsidP="00AE2498">
      <w:pPr>
        <w:pStyle w:val="a3"/>
        <w:spacing w:line="276" w:lineRule="auto"/>
        <w:ind w:firstLine="708"/>
        <w:rPr>
          <w:rFonts w:ascii="Times New Roman" w:hAnsi="Times New Roman" w:cs="Times New Roman"/>
        </w:rPr>
      </w:pPr>
      <w:r w:rsidRPr="006D0B6F">
        <w:rPr>
          <w:rFonts w:ascii="Times New Roman" w:hAnsi="Times New Roman" w:cs="Times New Roman"/>
        </w:rPr>
        <w:t xml:space="preserve">- </w:t>
      </w:r>
      <w:r w:rsidR="00AE2498" w:rsidRPr="006D0B6F">
        <w:rPr>
          <w:rFonts w:ascii="Times New Roman" w:hAnsi="Times New Roman" w:cs="Times New Roman"/>
        </w:rPr>
        <w:t xml:space="preserve">Оборудование, кроме каландра должно включать в себя оборудование для предварительной подготовки расплава из сухой смеси ПВХ композиции (вальцы, </w:t>
      </w:r>
      <w:proofErr w:type="spellStart"/>
      <w:r w:rsidR="00AE2498" w:rsidRPr="006D0B6F">
        <w:rPr>
          <w:rFonts w:ascii="Times New Roman" w:hAnsi="Times New Roman" w:cs="Times New Roman"/>
        </w:rPr>
        <w:t>двухшнековый</w:t>
      </w:r>
      <w:proofErr w:type="spellEnd"/>
      <w:r w:rsidR="00AE2498" w:rsidRPr="006D0B6F">
        <w:rPr>
          <w:rFonts w:ascii="Times New Roman" w:hAnsi="Times New Roman" w:cs="Times New Roman"/>
        </w:rPr>
        <w:t xml:space="preserve">/одношнековый </w:t>
      </w:r>
      <w:proofErr w:type="spellStart"/>
      <w:r w:rsidR="00AE2498" w:rsidRPr="006D0B6F">
        <w:rPr>
          <w:rFonts w:ascii="Times New Roman" w:hAnsi="Times New Roman" w:cs="Times New Roman"/>
        </w:rPr>
        <w:t>осциолирующий</w:t>
      </w:r>
      <w:proofErr w:type="spellEnd"/>
      <w:r w:rsidR="00AE2498" w:rsidRPr="006D0B6F">
        <w:rPr>
          <w:rFonts w:ascii="Times New Roman" w:hAnsi="Times New Roman" w:cs="Times New Roman"/>
        </w:rPr>
        <w:t>/планетарный экструдер)</w:t>
      </w:r>
    </w:p>
    <w:p w:rsidR="00AE2498" w:rsidRPr="006D0B6F" w:rsidRDefault="00AE2498" w:rsidP="00AE2498">
      <w:pPr>
        <w:pStyle w:val="a3"/>
        <w:spacing w:line="276" w:lineRule="auto"/>
        <w:ind w:firstLine="708"/>
        <w:rPr>
          <w:rFonts w:ascii="Times New Roman" w:hAnsi="Times New Roman" w:cs="Times New Roman"/>
        </w:rPr>
      </w:pPr>
      <w:r w:rsidRPr="006D0B6F">
        <w:rPr>
          <w:rFonts w:ascii="Times New Roman" w:hAnsi="Times New Roman" w:cs="Times New Roman"/>
        </w:rPr>
        <w:t>- Линия должна обеспечивать непрерывную переработку ПВХ композиции в прозрачную пленку, толщиной от 0,2 до 0,6 мм.</w:t>
      </w:r>
    </w:p>
    <w:p w:rsidR="00AE2498" w:rsidRPr="006D0B6F" w:rsidRDefault="00AE2498" w:rsidP="00AE2498">
      <w:pPr>
        <w:pStyle w:val="a3"/>
        <w:spacing w:line="276" w:lineRule="auto"/>
        <w:ind w:firstLine="708"/>
        <w:rPr>
          <w:rFonts w:ascii="Times New Roman" w:hAnsi="Times New Roman" w:cs="Times New Roman"/>
          <w:b/>
        </w:rPr>
      </w:pPr>
      <w:r w:rsidRPr="006D0B6F">
        <w:rPr>
          <w:rFonts w:ascii="Times New Roman" w:hAnsi="Times New Roman" w:cs="Times New Roman"/>
          <w:b/>
        </w:rPr>
        <w:t>- Требования к каландру:</w:t>
      </w:r>
    </w:p>
    <w:p w:rsidR="00AE2498" w:rsidRPr="006D0B6F" w:rsidRDefault="00AE2498" w:rsidP="00AE2498">
      <w:pPr>
        <w:pStyle w:val="a3"/>
        <w:spacing w:line="276" w:lineRule="auto"/>
        <w:ind w:left="708" w:firstLine="708"/>
        <w:rPr>
          <w:rFonts w:ascii="Times New Roman" w:hAnsi="Times New Roman" w:cs="Times New Roman"/>
        </w:rPr>
      </w:pPr>
      <w:r w:rsidRPr="006D0B6F">
        <w:rPr>
          <w:rFonts w:ascii="Times New Roman" w:hAnsi="Times New Roman" w:cs="Times New Roman"/>
        </w:rPr>
        <w:t>• Количество валов – не менее 3-х</w:t>
      </w:r>
    </w:p>
    <w:p w:rsidR="00AE2498" w:rsidRPr="006D0B6F" w:rsidRDefault="00AE2498" w:rsidP="00AE2498">
      <w:pPr>
        <w:pStyle w:val="a3"/>
        <w:spacing w:line="276" w:lineRule="auto"/>
        <w:ind w:left="708" w:firstLine="708"/>
        <w:rPr>
          <w:rFonts w:ascii="Times New Roman" w:hAnsi="Times New Roman" w:cs="Times New Roman"/>
        </w:rPr>
      </w:pPr>
      <w:r w:rsidRPr="006D0B6F">
        <w:rPr>
          <w:rFonts w:ascii="Times New Roman" w:hAnsi="Times New Roman" w:cs="Times New Roman"/>
        </w:rPr>
        <w:t>• Возможность регулировки скоростей вращения валов каландра</w:t>
      </w:r>
    </w:p>
    <w:p w:rsidR="006D0B6F" w:rsidRDefault="00AE2498" w:rsidP="006D0B6F">
      <w:pPr>
        <w:pStyle w:val="a3"/>
        <w:spacing w:line="276" w:lineRule="auto"/>
        <w:ind w:left="708" w:firstLine="708"/>
        <w:rPr>
          <w:rFonts w:ascii="Times New Roman" w:hAnsi="Times New Roman" w:cs="Times New Roman"/>
        </w:rPr>
      </w:pPr>
      <w:r w:rsidRPr="006D0B6F">
        <w:rPr>
          <w:rFonts w:ascii="Times New Roman" w:hAnsi="Times New Roman" w:cs="Times New Roman"/>
        </w:rPr>
        <w:t xml:space="preserve">• Регулировка и поддержание температур валов каландра в диапазоне </w:t>
      </w:r>
      <w:r w:rsidR="00B21AE0" w:rsidRPr="006D0B6F">
        <w:rPr>
          <w:rFonts w:ascii="Times New Roman" w:hAnsi="Times New Roman" w:cs="Times New Roman"/>
        </w:rPr>
        <w:t xml:space="preserve">160 ~ 210 </w:t>
      </w:r>
      <w:r w:rsidR="00B21AE0" w:rsidRPr="006D0B6F">
        <w:rPr>
          <w:rFonts w:ascii="Times New Roman" w:hAnsi="Times New Roman" w:cs="Times New Roman"/>
          <w:vertAlign w:val="superscript"/>
        </w:rPr>
        <w:t>0</w:t>
      </w:r>
      <w:r w:rsidR="00CA7DE3" w:rsidRPr="006D0B6F">
        <w:rPr>
          <w:rFonts w:ascii="Times New Roman" w:hAnsi="Times New Roman" w:cs="Times New Roman"/>
        </w:rPr>
        <w:t>С;</w:t>
      </w:r>
    </w:p>
    <w:p w:rsidR="0058338C" w:rsidRPr="006D0B6F" w:rsidRDefault="0058338C" w:rsidP="006D0B6F">
      <w:pPr>
        <w:pStyle w:val="a3"/>
        <w:spacing w:line="276" w:lineRule="auto"/>
        <w:ind w:left="708" w:firstLine="708"/>
        <w:rPr>
          <w:rFonts w:ascii="Times New Roman" w:hAnsi="Times New Roman" w:cs="Times New Roman"/>
        </w:rPr>
      </w:pPr>
      <w:r w:rsidRPr="006D0B6F">
        <w:rPr>
          <w:rFonts w:ascii="Times New Roman" w:hAnsi="Times New Roman" w:cs="Times New Roman"/>
          <w:sz w:val="24"/>
          <w:szCs w:val="24"/>
        </w:rPr>
        <w:br/>
      </w:r>
      <w:r w:rsidR="00CA7DE3" w:rsidRPr="006D0B6F">
        <w:rPr>
          <w:rFonts w:ascii="Times New Roman" w:hAnsi="Times New Roman" w:cs="Times New Roman"/>
        </w:rPr>
        <w:t xml:space="preserve">Базовая рецептура ПВХ композиции для переработки на лабораторном </w:t>
      </w:r>
      <w:r w:rsidR="006D0B6F" w:rsidRPr="006D0B6F">
        <w:rPr>
          <w:rFonts w:ascii="Times New Roman" w:hAnsi="Times New Roman" w:cs="Times New Roman"/>
        </w:rPr>
        <w:t>оборудовании</w:t>
      </w: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4962"/>
        <w:gridCol w:w="4218"/>
      </w:tblGrid>
      <w:tr w:rsidR="00CA7DE3" w:rsidRPr="00CA7DE3" w:rsidTr="006D0B6F">
        <w:trPr>
          <w:trHeight w:val="2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CA7DE3" w:rsidP="00CA7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DE3">
              <w:rPr>
                <w:rFonts w:ascii="Times New Roman" w:hAnsi="Times New Roman" w:cs="Times New Roman"/>
                <w:color w:val="000000"/>
              </w:rPr>
              <w:t>Сырьевые компоненты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CA7DE3" w:rsidP="006D0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7DE3">
              <w:rPr>
                <w:rFonts w:ascii="Times New Roman" w:hAnsi="Times New Roman" w:cs="Times New Roman"/>
                <w:color w:val="000000"/>
              </w:rPr>
              <w:t>м.ч</w:t>
            </w:r>
            <w:proofErr w:type="spellEnd"/>
            <w:r w:rsidRPr="00CA7DE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A7DE3" w:rsidRPr="00CA7DE3" w:rsidTr="006D0B6F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CA7DE3" w:rsidP="00CA7D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A7DE3">
              <w:rPr>
                <w:rFonts w:ascii="Times New Roman" w:hAnsi="Times New Roman" w:cs="Times New Roman"/>
                <w:color w:val="000000"/>
              </w:rPr>
              <w:t xml:space="preserve">ПВХ 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CA7DE3" w:rsidP="006D0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DE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A7DE3" w:rsidRPr="00CA7DE3" w:rsidTr="006D0B6F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6D0B6F" w:rsidP="00CA7D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Смазки (внутренние/</w:t>
            </w:r>
            <w:r w:rsidR="00CA7DE3" w:rsidRPr="00CA7DE3">
              <w:rPr>
                <w:rFonts w:ascii="Times New Roman" w:hAnsi="Times New Roman" w:cs="Times New Roman"/>
                <w:color w:val="000000"/>
              </w:rPr>
              <w:t>внешние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CA7DE3" w:rsidP="006D0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DE3">
              <w:rPr>
                <w:rFonts w:ascii="Times New Roman" w:hAnsi="Times New Roman" w:cs="Times New Roman"/>
                <w:color w:val="000000"/>
              </w:rPr>
              <w:t>0,8-2,0</w:t>
            </w:r>
          </w:p>
        </w:tc>
      </w:tr>
      <w:tr w:rsidR="00CA7DE3" w:rsidRPr="00CA7DE3" w:rsidTr="006D0B6F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CA7DE3" w:rsidP="00CA7D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A7DE3">
              <w:rPr>
                <w:rFonts w:ascii="Times New Roman" w:hAnsi="Times New Roman" w:cs="Times New Roman"/>
                <w:color w:val="000000"/>
              </w:rPr>
              <w:t>Акриловые модификаторы (</w:t>
            </w:r>
            <w:proofErr w:type="spellStart"/>
            <w:r w:rsidRPr="00CA7DE3">
              <w:rPr>
                <w:rFonts w:ascii="Times New Roman" w:hAnsi="Times New Roman" w:cs="Times New Roman"/>
                <w:color w:val="000000"/>
              </w:rPr>
              <w:t>перерабатываемости</w:t>
            </w:r>
            <w:proofErr w:type="spellEnd"/>
            <w:r w:rsidRPr="00CA7DE3">
              <w:rPr>
                <w:rFonts w:ascii="Times New Roman" w:hAnsi="Times New Roman" w:cs="Times New Roman"/>
                <w:color w:val="000000"/>
              </w:rPr>
              <w:t>, текучести, ударной прочности)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CA7DE3" w:rsidP="006D0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DE3">
              <w:rPr>
                <w:rFonts w:ascii="Times New Roman" w:hAnsi="Times New Roman" w:cs="Times New Roman"/>
                <w:color w:val="000000"/>
              </w:rPr>
              <w:t>3-4</w:t>
            </w:r>
          </w:p>
        </w:tc>
      </w:tr>
      <w:tr w:rsidR="00CA7DE3" w:rsidRPr="00CA7DE3" w:rsidTr="006D0B6F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CA7DE3" w:rsidP="00CA7D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A7DE3">
              <w:rPr>
                <w:rFonts w:ascii="Times New Roman" w:hAnsi="Times New Roman" w:cs="Times New Roman"/>
                <w:color w:val="000000"/>
              </w:rPr>
              <w:t>Стабилизатор (</w:t>
            </w:r>
            <w:proofErr w:type="spellStart"/>
            <w:r w:rsidRPr="00CA7DE3">
              <w:rPr>
                <w:rFonts w:ascii="Times New Roman" w:hAnsi="Times New Roman" w:cs="Times New Roman"/>
                <w:color w:val="000000"/>
              </w:rPr>
              <w:t>оловорганический</w:t>
            </w:r>
            <w:proofErr w:type="spellEnd"/>
            <w:r w:rsidRPr="00CA7DE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DE3" w:rsidRPr="00CA7DE3" w:rsidRDefault="00CA7DE3" w:rsidP="006D0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DE3">
              <w:rPr>
                <w:rFonts w:ascii="Times New Roman" w:hAnsi="Times New Roman" w:cs="Times New Roman"/>
                <w:color w:val="000000"/>
              </w:rPr>
              <w:t>1,5-1,8</w:t>
            </w:r>
          </w:p>
        </w:tc>
      </w:tr>
    </w:tbl>
    <w:p w:rsidR="0058338C" w:rsidRPr="006D0B6F" w:rsidRDefault="0058338C" w:rsidP="00095EC2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58338C" w:rsidRPr="006D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89"/>
    <w:rsid w:val="00000072"/>
    <w:rsid w:val="000031B0"/>
    <w:rsid w:val="000217E8"/>
    <w:rsid w:val="00095EC2"/>
    <w:rsid w:val="001A3C72"/>
    <w:rsid w:val="001A5E39"/>
    <w:rsid w:val="001C5AC4"/>
    <w:rsid w:val="001E59CE"/>
    <w:rsid w:val="00245D93"/>
    <w:rsid w:val="00253089"/>
    <w:rsid w:val="002C7502"/>
    <w:rsid w:val="002D055D"/>
    <w:rsid w:val="002D4972"/>
    <w:rsid w:val="002F47FC"/>
    <w:rsid w:val="003378AB"/>
    <w:rsid w:val="00355ED4"/>
    <w:rsid w:val="00384D22"/>
    <w:rsid w:val="00423065"/>
    <w:rsid w:val="00470265"/>
    <w:rsid w:val="004A0FB5"/>
    <w:rsid w:val="004E5EDE"/>
    <w:rsid w:val="00550C15"/>
    <w:rsid w:val="005579CF"/>
    <w:rsid w:val="0058338C"/>
    <w:rsid w:val="005B6564"/>
    <w:rsid w:val="005E08C8"/>
    <w:rsid w:val="005E434C"/>
    <w:rsid w:val="006D0B6F"/>
    <w:rsid w:val="00701794"/>
    <w:rsid w:val="00730EE3"/>
    <w:rsid w:val="007C7246"/>
    <w:rsid w:val="007E6FBF"/>
    <w:rsid w:val="0087584E"/>
    <w:rsid w:val="008D6F37"/>
    <w:rsid w:val="008F6A05"/>
    <w:rsid w:val="00966EC8"/>
    <w:rsid w:val="009E4EF3"/>
    <w:rsid w:val="00A05EF1"/>
    <w:rsid w:val="00AB17F7"/>
    <w:rsid w:val="00AB6404"/>
    <w:rsid w:val="00AE2498"/>
    <w:rsid w:val="00B01684"/>
    <w:rsid w:val="00B03757"/>
    <w:rsid w:val="00B21AE0"/>
    <w:rsid w:val="00B71EFE"/>
    <w:rsid w:val="00BB05DE"/>
    <w:rsid w:val="00BD1E62"/>
    <w:rsid w:val="00BD7D4F"/>
    <w:rsid w:val="00BF3676"/>
    <w:rsid w:val="00C622CD"/>
    <w:rsid w:val="00CA7DE3"/>
    <w:rsid w:val="00CC29D6"/>
    <w:rsid w:val="00CD1BD1"/>
    <w:rsid w:val="00CF34BC"/>
    <w:rsid w:val="00D4587A"/>
    <w:rsid w:val="00D527A4"/>
    <w:rsid w:val="00D5453E"/>
    <w:rsid w:val="00D54A75"/>
    <w:rsid w:val="00D71F25"/>
    <w:rsid w:val="00DB3812"/>
    <w:rsid w:val="00E23C62"/>
    <w:rsid w:val="00E678AC"/>
    <w:rsid w:val="00EB6055"/>
    <w:rsid w:val="00ED2442"/>
    <w:rsid w:val="00EF1203"/>
    <w:rsid w:val="00F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530A-8F06-4D4C-A5EF-044AB1D3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8C"/>
    <w:pPr>
      <w:spacing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Пищулин Иван Сергеевич</dc:creator>
  <cp:keywords/>
  <dc:description/>
  <cp:lastModifiedBy>Барбарук Роман Игоревич</cp:lastModifiedBy>
  <cp:revision>2</cp:revision>
  <dcterms:created xsi:type="dcterms:W3CDTF">2024-10-30T08:53:00Z</dcterms:created>
  <dcterms:modified xsi:type="dcterms:W3CDTF">2024-10-30T08:53:00Z</dcterms:modified>
</cp:coreProperties>
</file>